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76" w:rsidRPr="00E35B1B" w:rsidRDefault="00D15380" w:rsidP="00E96576">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06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06450"/>
                    </a:xfrm>
                    <a:prstGeom prst="rect">
                      <a:avLst/>
                    </a:prstGeom>
                    <a:noFill/>
                    <a:ln w="9525">
                      <a:noFill/>
                      <a:miter lim="800000"/>
                      <a:headEnd/>
                      <a:tailEnd/>
                    </a:ln>
                  </pic:spPr>
                </pic:pic>
              </a:graphicData>
            </a:graphic>
          </wp:inline>
        </w:drawing>
      </w:r>
    </w:p>
    <w:p w:rsidR="00E96576" w:rsidRPr="00E35B1B" w:rsidRDefault="00E96576" w:rsidP="00E96576">
      <w:pPr>
        <w:spacing w:line="360" w:lineRule="auto"/>
        <w:ind w:firstLine="720"/>
        <w:jc w:val="both"/>
      </w:pPr>
      <w:r w:rsidRPr="00E35B1B">
        <w:rPr>
          <w:b/>
          <w:bCs/>
        </w:rPr>
        <w:t xml:space="preserve">Permanent </w:t>
      </w:r>
      <w:smartTag w:uri="urn:schemas-microsoft-com:office:smarttags" w:element="City">
        <w:smartTag w:uri="urn:schemas-microsoft-com:office:smarttags" w:element="place">
          <w:r w:rsidRPr="00E35B1B">
            <w:rPr>
              <w:b/>
              <w:bCs/>
            </w:rPr>
            <w:t>Mission</w:t>
          </w:r>
        </w:smartTag>
      </w:smartTag>
      <w:r w:rsidRPr="00E35B1B">
        <w:rPr>
          <w:b/>
          <w:bCs/>
        </w:rPr>
        <w:t xml:space="preserve"> of the </w:t>
      </w:r>
      <w:smartTag w:uri="urn:schemas-microsoft-com:office:smarttags" w:element="country-region">
        <w:smartTag w:uri="urn:schemas-microsoft-com:office:smarttags" w:element="place">
          <w:r w:rsidRPr="00E35B1B">
            <w:rPr>
              <w:b/>
              <w:bCs/>
            </w:rPr>
            <w:t>Federated States of Micronesia</w:t>
          </w:r>
        </w:smartTag>
      </w:smartTag>
      <w:r w:rsidRPr="00E35B1B">
        <w:rPr>
          <w:b/>
          <w:bCs/>
        </w:rPr>
        <w:t xml:space="preserve"> to the UN </w:t>
      </w:r>
    </w:p>
    <w:p w:rsidR="00E96576" w:rsidRPr="00E35B1B" w:rsidRDefault="00E96576" w:rsidP="00E96576">
      <w:pPr>
        <w:ind w:firstLine="720"/>
        <w:jc w:val="both"/>
      </w:pPr>
      <w:r w:rsidRPr="00E35B1B">
        <w:t xml:space="preserve">300 East 42 </w:t>
      </w:r>
      <w:proofErr w:type="gramStart"/>
      <w:r w:rsidRPr="00E35B1B">
        <w:t>Street</w:t>
      </w:r>
      <w:proofErr w:type="gramEnd"/>
      <w:r w:rsidRPr="00E35B1B">
        <w:t xml:space="preserve">, </w:t>
      </w:r>
      <w:smartTag w:uri="urn:schemas-microsoft-com:office:smarttags" w:element="address">
        <w:smartTag w:uri="urn:schemas-microsoft-com:office:smarttags" w:element="Street">
          <w:r w:rsidRPr="00E35B1B">
            <w:t>Suite</w:t>
          </w:r>
        </w:smartTag>
        <w:r w:rsidRPr="00E35B1B">
          <w:t xml:space="preserve"> 1600</w:t>
        </w:r>
      </w:smartTag>
      <w:r w:rsidRPr="00E35B1B">
        <w:tab/>
        <w:t xml:space="preserve">     Telephone:   (212) 697-8370</w:t>
      </w:r>
    </w:p>
    <w:p w:rsidR="00E96576" w:rsidRPr="00E35B1B" w:rsidRDefault="00E96576" w:rsidP="00E96576">
      <w:pPr>
        <w:spacing w:line="360" w:lineRule="auto"/>
        <w:ind w:firstLine="720"/>
        <w:jc w:val="both"/>
      </w:pPr>
      <w:smartTag w:uri="urn:schemas-microsoft-com:office:smarttags" w:element="place">
        <w:smartTag w:uri="urn:schemas-microsoft-com:office:smarttags" w:element="City">
          <w:r w:rsidRPr="00E35B1B">
            <w:t>New York</w:t>
          </w:r>
        </w:smartTag>
        <w:r w:rsidRPr="00E35B1B">
          <w:t xml:space="preserve">, </w:t>
        </w:r>
        <w:smartTag w:uri="urn:schemas-microsoft-com:office:smarttags" w:element="State">
          <w:r w:rsidRPr="00E35B1B">
            <w:t>N.Y.</w:t>
          </w:r>
        </w:smartTag>
        <w:r w:rsidRPr="00E35B1B">
          <w:t xml:space="preserve"> </w:t>
        </w:r>
        <w:smartTag w:uri="urn:schemas-microsoft-com:office:smarttags" w:element="PostalCode">
          <w:r w:rsidRPr="00E35B1B">
            <w:t>10017</w:t>
          </w:r>
        </w:smartTag>
      </w:smartTag>
      <w:r w:rsidRPr="00E35B1B">
        <w:tab/>
      </w:r>
      <w:r w:rsidRPr="00E35B1B">
        <w:tab/>
        <w:t xml:space="preserve">     Facsimile:    (212) 697-8295</w:t>
      </w:r>
    </w:p>
    <w:p w:rsidR="00E96576" w:rsidRPr="00E35B1B" w:rsidRDefault="00E96576" w:rsidP="00E96576">
      <w:pPr>
        <w:ind w:firstLine="720"/>
        <w:jc w:val="both"/>
      </w:pPr>
      <w:proofErr w:type="gramStart"/>
      <w:r w:rsidRPr="00E35B1B">
        <w:t>e-mail</w:t>
      </w:r>
      <w:proofErr w:type="gramEnd"/>
      <w:r w:rsidRPr="00E35B1B">
        <w:t>: fsmun@fsmgov.org</w:t>
      </w:r>
      <w:r w:rsidRPr="00E35B1B">
        <w:tab/>
      </w:r>
      <w:r w:rsidRPr="00E35B1B">
        <w:tab/>
        <w:t xml:space="preserve">     http://www.fsmgov.org/</w:t>
      </w:r>
    </w:p>
    <w:p w:rsidR="00E96576" w:rsidRPr="00E35B1B" w:rsidRDefault="00E96576" w:rsidP="00E96576">
      <w:pPr>
        <w:jc w:val="both"/>
      </w:pPr>
      <w:r w:rsidRPr="00E35B1B">
        <w:t>_________________________________________________________________</w:t>
      </w:r>
    </w:p>
    <w:p w:rsidR="00E96576" w:rsidRPr="00E35B1B" w:rsidRDefault="00E96576" w:rsidP="00E96576">
      <w:pPr>
        <w:tabs>
          <w:tab w:val="left" w:pos="1320"/>
        </w:tabs>
      </w:pPr>
    </w:p>
    <w:p w:rsidR="00E96576" w:rsidRDefault="00E96576" w:rsidP="00E96576">
      <w:pPr>
        <w:jc w:val="both"/>
        <w:rPr>
          <w:b/>
          <w:bCs/>
        </w:rPr>
      </w:pPr>
      <w:r>
        <w:rPr>
          <w:b/>
          <w:bCs/>
        </w:rPr>
        <w:t>General Assembly</w:t>
      </w:r>
      <w:r w:rsidR="008E2C12">
        <w:rPr>
          <w:b/>
          <w:bCs/>
        </w:rPr>
        <w:t xml:space="preserve"> – Eleventh Emergency Special Session</w:t>
      </w:r>
    </w:p>
    <w:p w:rsidR="004762F7" w:rsidRDefault="00E96576" w:rsidP="00522ACF">
      <w:pPr>
        <w:jc w:val="both"/>
        <w:rPr>
          <w:b/>
          <w:bCs/>
        </w:rPr>
      </w:pPr>
      <w:bookmarkStart w:id="0" w:name="_GoBack"/>
      <w:bookmarkEnd w:id="0"/>
      <w:r w:rsidRPr="00E35B1B">
        <w:rPr>
          <w:b/>
          <w:bCs/>
        </w:rPr>
        <w:t>Statement by</w:t>
      </w:r>
      <w:r w:rsidR="00460080">
        <w:rPr>
          <w:b/>
          <w:bCs/>
        </w:rPr>
        <w:t xml:space="preserve"> </w:t>
      </w:r>
      <w:r w:rsidR="00F4004A">
        <w:rPr>
          <w:b/>
          <w:bCs/>
        </w:rPr>
        <w:t xml:space="preserve">the </w:t>
      </w:r>
      <w:r w:rsidR="00522ACF">
        <w:rPr>
          <w:b/>
          <w:bCs/>
        </w:rPr>
        <w:t>Micronesian delegation</w:t>
      </w:r>
    </w:p>
    <w:p w:rsidR="00E96576" w:rsidRDefault="00E96576" w:rsidP="00E96576">
      <w:pPr>
        <w:jc w:val="both"/>
        <w:rPr>
          <w:b/>
          <w:bCs/>
        </w:rPr>
      </w:pPr>
    </w:p>
    <w:p w:rsidR="00B21D64" w:rsidRPr="00E35B1B" w:rsidRDefault="00B21D64" w:rsidP="00E96576">
      <w:pPr>
        <w:jc w:val="both"/>
        <w:rPr>
          <w:b/>
          <w:bCs/>
        </w:rPr>
      </w:pPr>
    </w:p>
    <w:p w:rsidR="00E96576" w:rsidRPr="00E35B1B" w:rsidRDefault="00E96576" w:rsidP="00E96576">
      <w:pPr>
        <w:jc w:val="both"/>
        <w:rPr>
          <w:b/>
        </w:rPr>
      </w:pPr>
      <w:r w:rsidRPr="00E35B1B">
        <w:rPr>
          <w:b/>
          <w:bCs/>
        </w:rPr>
        <w:t xml:space="preserve">New York, </w:t>
      </w:r>
      <w:r w:rsidR="00522ACF">
        <w:rPr>
          <w:b/>
          <w:bCs/>
        </w:rPr>
        <w:t>22</w:t>
      </w:r>
      <w:r w:rsidR="00F74D98">
        <w:rPr>
          <w:b/>
          <w:bCs/>
        </w:rPr>
        <w:t xml:space="preserve"> </w:t>
      </w:r>
      <w:r w:rsidR="00522ACF">
        <w:rPr>
          <w:b/>
          <w:bCs/>
        </w:rPr>
        <w:t>February</w:t>
      </w:r>
      <w:r w:rsidR="00FD08B3">
        <w:rPr>
          <w:b/>
          <w:bCs/>
        </w:rPr>
        <w:t xml:space="preserve"> 202</w:t>
      </w:r>
      <w:r w:rsidR="00522ACF">
        <w:rPr>
          <w:b/>
          <w:bCs/>
        </w:rPr>
        <w:t>3</w:t>
      </w:r>
      <w:r w:rsidR="00522ACF">
        <w:rPr>
          <w:b/>
          <w:bCs/>
        </w:rPr>
        <w:tab/>
      </w:r>
      <w:r w:rsidRPr="00E35B1B">
        <w:rPr>
          <w:b/>
          <w:bCs/>
        </w:rPr>
        <w:tab/>
      </w:r>
      <w:r w:rsidRPr="00E35B1B">
        <w:rPr>
          <w:b/>
          <w:bCs/>
        </w:rPr>
        <w:tab/>
      </w:r>
      <w:r w:rsidR="00DC7097">
        <w:rPr>
          <w:b/>
          <w:bCs/>
        </w:rPr>
        <w:tab/>
      </w:r>
      <w:r w:rsidR="00DC7097">
        <w:rPr>
          <w:b/>
          <w:bCs/>
        </w:rPr>
        <w:tab/>
        <w:t xml:space="preserve">      </w:t>
      </w:r>
      <w:r>
        <w:rPr>
          <w:b/>
          <w:bCs/>
        </w:rPr>
        <w:t xml:space="preserve">  </w:t>
      </w:r>
      <w:r w:rsidRPr="00E35B1B">
        <w:rPr>
          <w:b/>
          <w:bCs/>
          <w:u w:val="single"/>
        </w:rPr>
        <w:t>Check against delivery</w:t>
      </w:r>
    </w:p>
    <w:p w:rsidR="00293603" w:rsidRDefault="00293603" w:rsidP="00A32A58"/>
    <w:p w:rsidR="00C608F0" w:rsidRDefault="00C608F0" w:rsidP="00A32A58"/>
    <w:p w:rsidR="001050EF" w:rsidRDefault="001050EF" w:rsidP="0012509E">
      <w:pPr>
        <w:jc w:val="both"/>
        <w:rPr>
          <w:sz w:val="25"/>
          <w:szCs w:val="25"/>
        </w:rPr>
      </w:pPr>
    </w:p>
    <w:p w:rsidR="00522ACF" w:rsidRPr="00522ACF" w:rsidRDefault="00522ACF" w:rsidP="00522ACF">
      <w:pPr>
        <w:jc w:val="both"/>
        <w:rPr>
          <w:sz w:val="25"/>
          <w:szCs w:val="25"/>
        </w:rPr>
      </w:pPr>
      <w:r w:rsidRPr="00522ACF">
        <w:rPr>
          <w:sz w:val="25"/>
          <w:szCs w:val="25"/>
        </w:rPr>
        <w:t>Mr. President,</w:t>
      </w:r>
    </w:p>
    <w:p w:rsidR="00522ACF" w:rsidRPr="00522ACF" w:rsidRDefault="00522ACF" w:rsidP="00522ACF">
      <w:pPr>
        <w:jc w:val="both"/>
        <w:rPr>
          <w:sz w:val="25"/>
          <w:szCs w:val="25"/>
        </w:rPr>
      </w:pPr>
    </w:p>
    <w:p w:rsidR="003970C2" w:rsidRDefault="003970C2" w:rsidP="00522ACF">
      <w:pPr>
        <w:jc w:val="both"/>
      </w:pPr>
      <w:r>
        <w:t>I align this statement with the statement delivered by the distinguished representative of Fiji on behalf of the Pacific Islands Forum (PIF)</w:t>
      </w:r>
      <w:r w:rsidR="00431172">
        <w:t xml:space="preserve"> members</w:t>
      </w:r>
      <w:r>
        <w:t>.  In my national capacity, I would like to add</w:t>
      </w:r>
      <w:r w:rsidR="00431172">
        <w:t xml:space="preserve"> the following.</w:t>
      </w:r>
    </w:p>
    <w:p w:rsidR="003970C2" w:rsidRDefault="003970C2" w:rsidP="00522ACF">
      <w:pPr>
        <w:jc w:val="both"/>
        <w:rPr>
          <w:sz w:val="25"/>
          <w:szCs w:val="25"/>
        </w:rPr>
      </w:pPr>
    </w:p>
    <w:p w:rsidR="00522ACF" w:rsidRPr="00522ACF" w:rsidRDefault="00522ACF" w:rsidP="00522ACF">
      <w:pPr>
        <w:jc w:val="both"/>
        <w:rPr>
          <w:sz w:val="25"/>
          <w:szCs w:val="25"/>
        </w:rPr>
      </w:pPr>
      <w:r w:rsidRPr="00522ACF">
        <w:rPr>
          <w:sz w:val="25"/>
          <w:szCs w:val="25"/>
        </w:rPr>
        <w:t xml:space="preserve">It has been a year since the Eleventh Emergency Special Session of the General Assembly adopted a resolution on the Aggression </w:t>
      </w:r>
      <w:proofErr w:type="gramStart"/>
      <w:r w:rsidRPr="00522ACF">
        <w:rPr>
          <w:sz w:val="25"/>
          <w:szCs w:val="25"/>
        </w:rPr>
        <w:t>Against</w:t>
      </w:r>
      <w:proofErr w:type="gramEnd"/>
      <w:r w:rsidRPr="00522ACF">
        <w:rPr>
          <w:sz w:val="25"/>
          <w:szCs w:val="25"/>
        </w:rPr>
        <w:t xml:space="preserve"> Ukraine. Since then, the war has only intensified with disturbing human rights violations waged against the people of Ukraine by Russia. The ongoing unjust war has displaced millions of people with insurmountable death and destruction. It is disconcerting to see Russia’s utter disregard for the call from the International Community for a cessation of their hostilities toward the people of Ukraine and to withdraw all of its military forces from the territory of Ukraine within its internationally recognized borders. </w:t>
      </w:r>
    </w:p>
    <w:p w:rsidR="00522ACF" w:rsidRDefault="00522ACF" w:rsidP="00522ACF">
      <w:pPr>
        <w:jc w:val="both"/>
        <w:rPr>
          <w:sz w:val="25"/>
          <w:szCs w:val="25"/>
        </w:rPr>
      </w:pPr>
    </w:p>
    <w:p w:rsidR="00522ACF" w:rsidRPr="00522ACF" w:rsidRDefault="00522ACF" w:rsidP="00522ACF">
      <w:pPr>
        <w:jc w:val="both"/>
        <w:rPr>
          <w:sz w:val="25"/>
          <w:szCs w:val="25"/>
        </w:rPr>
      </w:pPr>
      <w:r w:rsidRPr="00522ACF">
        <w:rPr>
          <w:sz w:val="25"/>
          <w:szCs w:val="25"/>
        </w:rPr>
        <w:t>We, once again, express our appreciation to its neighbors who continue to provide food, shelter and safety for the most vulnerable.</w:t>
      </w:r>
    </w:p>
    <w:p w:rsidR="00522ACF" w:rsidRDefault="00522ACF" w:rsidP="00522ACF">
      <w:pPr>
        <w:jc w:val="both"/>
        <w:rPr>
          <w:sz w:val="25"/>
          <w:szCs w:val="25"/>
        </w:rPr>
      </w:pPr>
    </w:p>
    <w:p w:rsidR="00522ACF" w:rsidRPr="00522ACF" w:rsidRDefault="00522ACF" w:rsidP="00522ACF">
      <w:pPr>
        <w:jc w:val="both"/>
        <w:rPr>
          <w:sz w:val="25"/>
          <w:szCs w:val="25"/>
        </w:rPr>
      </w:pPr>
      <w:r w:rsidRPr="00522ACF">
        <w:rPr>
          <w:sz w:val="25"/>
          <w:szCs w:val="25"/>
        </w:rPr>
        <w:t>Today’s draft tries to look towards the future. It underscores the need to reach a comprehensive, just and lasting peace in Ukraine in line with the principles of the Charter of the United Nations. It reaffirms the commitment to the sovereignty, independence, unity and territorial integrity of Ukraine within its internationally recognized borders, extending to its territorial waters. And it recalls the obligations under international humanitarian law.</w:t>
      </w:r>
    </w:p>
    <w:p w:rsidR="00522ACF" w:rsidRDefault="00522ACF" w:rsidP="00522ACF">
      <w:pPr>
        <w:jc w:val="both"/>
        <w:rPr>
          <w:sz w:val="25"/>
          <w:szCs w:val="25"/>
        </w:rPr>
      </w:pPr>
    </w:p>
    <w:p w:rsidR="00522ACF" w:rsidRPr="00522ACF" w:rsidRDefault="00522ACF" w:rsidP="00522ACF">
      <w:pPr>
        <w:jc w:val="both"/>
        <w:rPr>
          <w:sz w:val="25"/>
          <w:szCs w:val="25"/>
        </w:rPr>
      </w:pPr>
      <w:r w:rsidRPr="00522ACF">
        <w:rPr>
          <w:sz w:val="25"/>
          <w:szCs w:val="25"/>
        </w:rPr>
        <w:t>Micronesia supports the draft and is one of its sponsors.</w:t>
      </w:r>
    </w:p>
    <w:p w:rsidR="00F4004A" w:rsidRDefault="00F4004A" w:rsidP="00522ACF">
      <w:pPr>
        <w:jc w:val="both"/>
        <w:rPr>
          <w:sz w:val="25"/>
          <w:szCs w:val="25"/>
        </w:rPr>
      </w:pPr>
    </w:p>
    <w:p w:rsidR="00522ACF" w:rsidRPr="0012509E" w:rsidRDefault="00522ACF" w:rsidP="00522ACF">
      <w:pPr>
        <w:jc w:val="both"/>
        <w:rPr>
          <w:sz w:val="25"/>
          <w:szCs w:val="25"/>
        </w:rPr>
      </w:pPr>
      <w:r>
        <w:rPr>
          <w:sz w:val="25"/>
          <w:szCs w:val="25"/>
        </w:rPr>
        <w:t>I thank you!</w:t>
      </w:r>
    </w:p>
    <w:sectPr w:rsidR="00522ACF" w:rsidRPr="0012509E" w:rsidSect="003E7CF4">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E7" w:rsidRDefault="000C00E7" w:rsidP="00F15F36">
      <w:r>
        <w:separator/>
      </w:r>
    </w:p>
  </w:endnote>
  <w:endnote w:type="continuationSeparator" w:id="0">
    <w:p w:rsidR="000C00E7" w:rsidRDefault="000C00E7"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C" w:rsidRDefault="00E81E38">
    <w:pPr>
      <w:pStyle w:val="Footer"/>
      <w:jc w:val="center"/>
    </w:pPr>
    <w:r>
      <w:rPr>
        <w:noProof/>
      </w:rPr>
      <w:fldChar w:fldCharType="begin"/>
    </w:r>
    <w:r w:rsidR="00C62499">
      <w:rPr>
        <w:noProof/>
      </w:rPr>
      <w:instrText xml:space="preserve"> PAGE   \* MERGEFORMAT </w:instrText>
    </w:r>
    <w:r>
      <w:rPr>
        <w:noProof/>
      </w:rPr>
      <w:fldChar w:fldCharType="separate"/>
    </w:r>
    <w:r w:rsidR="0023372F">
      <w:rPr>
        <w:noProof/>
      </w:rPr>
      <w:t>1</w:t>
    </w:r>
    <w:r>
      <w:rPr>
        <w:noProof/>
      </w:rPr>
      <w:fldChar w:fldCharType="end"/>
    </w:r>
  </w:p>
  <w:p w:rsidR="002D2B9C" w:rsidRDefault="002D2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E7" w:rsidRDefault="000C00E7" w:rsidP="00F15F36">
      <w:r>
        <w:separator/>
      </w:r>
    </w:p>
  </w:footnote>
  <w:footnote w:type="continuationSeparator" w:id="0">
    <w:p w:rsidR="000C00E7" w:rsidRDefault="000C00E7"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811259"/>
    <w:multiLevelType w:val="hybridMultilevel"/>
    <w:tmpl w:val="FD3ED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8667E"/>
    <w:multiLevelType w:val="hybridMultilevel"/>
    <w:tmpl w:val="7B14471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A58"/>
    <w:rsid w:val="00017160"/>
    <w:rsid w:val="0002102D"/>
    <w:rsid w:val="00024F2A"/>
    <w:rsid w:val="00027CF1"/>
    <w:rsid w:val="00031445"/>
    <w:rsid w:val="00055D41"/>
    <w:rsid w:val="00056BA3"/>
    <w:rsid w:val="00063EA8"/>
    <w:rsid w:val="00070160"/>
    <w:rsid w:val="00076584"/>
    <w:rsid w:val="000925D1"/>
    <w:rsid w:val="000955C2"/>
    <w:rsid w:val="000970C9"/>
    <w:rsid w:val="00097312"/>
    <w:rsid w:val="000A073C"/>
    <w:rsid w:val="000C00E7"/>
    <w:rsid w:val="000C0F43"/>
    <w:rsid w:val="000E28CD"/>
    <w:rsid w:val="000F6390"/>
    <w:rsid w:val="001050EF"/>
    <w:rsid w:val="00116368"/>
    <w:rsid w:val="00124FDB"/>
    <w:rsid w:val="0012509E"/>
    <w:rsid w:val="00134356"/>
    <w:rsid w:val="00140350"/>
    <w:rsid w:val="00143C01"/>
    <w:rsid w:val="00144E5B"/>
    <w:rsid w:val="00164078"/>
    <w:rsid w:val="001654DE"/>
    <w:rsid w:val="001711EC"/>
    <w:rsid w:val="001B4188"/>
    <w:rsid w:val="001B5E3E"/>
    <w:rsid w:val="001C467F"/>
    <w:rsid w:val="001D6342"/>
    <w:rsid w:val="00204534"/>
    <w:rsid w:val="00204F7C"/>
    <w:rsid w:val="00207815"/>
    <w:rsid w:val="002327B2"/>
    <w:rsid w:val="00232825"/>
    <w:rsid w:val="0023372F"/>
    <w:rsid w:val="00236752"/>
    <w:rsid w:val="00251661"/>
    <w:rsid w:val="00257C4D"/>
    <w:rsid w:val="00286EA5"/>
    <w:rsid w:val="0029140B"/>
    <w:rsid w:val="00292CB0"/>
    <w:rsid w:val="00293603"/>
    <w:rsid w:val="00295499"/>
    <w:rsid w:val="002A010F"/>
    <w:rsid w:val="002B0E2B"/>
    <w:rsid w:val="002B77A5"/>
    <w:rsid w:val="002B7E06"/>
    <w:rsid w:val="002C4CA1"/>
    <w:rsid w:val="002D2B9C"/>
    <w:rsid w:val="002D2EE2"/>
    <w:rsid w:val="002E2049"/>
    <w:rsid w:val="002E228A"/>
    <w:rsid w:val="002E65BB"/>
    <w:rsid w:val="002F6B12"/>
    <w:rsid w:val="003210BB"/>
    <w:rsid w:val="00331252"/>
    <w:rsid w:val="00352439"/>
    <w:rsid w:val="003570DC"/>
    <w:rsid w:val="00360F7E"/>
    <w:rsid w:val="0037406D"/>
    <w:rsid w:val="0038334E"/>
    <w:rsid w:val="003927AF"/>
    <w:rsid w:val="003970C2"/>
    <w:rsid w:val="003B04AC"/>
    <w:rsid w:val="003C754B"/>
    <w:rsid w:val="003D15E1"/>
    <w:rsid w:val="003E66FE"/>
    <w:rsid w:val="003E7CF4"/>
    <w:rsid w:val="003F515E"/>
    <w:rsid w:val="004040B4"/>
    <w:rsid w:val="00407601"/>
    <w:rsid w:val="00410753"/>
    <w:rsid w:val="00414892"/>
    <w:rsid w:val="00416D12"/>
    <w:rsid w:val="00431172"/>
    <w:rsid w:val="004376EC"/>
    <w:rsid w:val="00444FBA"/>
    <w:rsid w:val="00460080"/>
    <w:rsid w:val="00465EED"/>
    <w:rsid w:val="0047560B"/>
    <w:rsid w:val="004762F7"/>
    <w:rsid w:val="00485ACD"/>
    <w:rsid w:val="004909ED"/>
    <w:rsid w:val="00496211"/>
    <w:rsid w:val="00496AF6"/>
    <w:rsid w:val="0050256C"/>
    <w:rsid w:val="00512728"/>
    <w:rsid w:val="0051345A"/>
    <w:rsid w:val="0051734D"/>
    <w:rsid w:val="00522ACF"/>
    <w:rsid w:val="005255DE"/>
    <w:rsid w:val="00531D61"/>
    <w:rsid w:val="00536DF8"/>
    <w:rsid w:val="00546984"/>
    <w:rsid w:val="00555853"/>
    <w:rsid w:val="00555DA8"/>
    <w:rsid w:val="00570BDF"/>
    <w:rsid w:val="005744FA"/>
    <w:rsid w:val="00580F6D"/>
    <w:rsid w:val="00581A17"/>
    <w:rsid w:val="00584986"/>
    <w:rsid w:val="005B2017"/>
    <w:rsid w:val="005B2170"/>
    <w:rsid w:val="005B272E"/>
    <w:rsid w:val="005C1EFD"/>
    <w:rsid w:val="005C77D0"/>
    <w:rsid w:val="005D7855"/>
    <w:rsid w:val="005E2EC5"/>
    <w:rsid w:val="005E32FC"/>
    <w:rsid w:val="005E7A5E"/>
    <w:rsid w:val="005F0C28"/>
    <w:rsid w:val="005F62FE"/>
    <w:rsid w:val="00601A51"/>
    <w:rsid w:val="0060207C"/>
    <w:rsid w:val="00603F30"/>
    <w:rsid w:val="00604514"/>
    <w:rsid w:val="006077C9"/>
    <w:rsid w:val="00611CD6"/>
    <w:rsid w:val="006146A0"/>
    <w:rsid w:val="00622536"/>
    <w:rsid w:val="00622EEC"/>
    <w:rsid w:val="00625267"/>
    <w:rsid w:val="0063100F"/>
    <w:rsid w:val="00633264"/>
    <w:rsid w:val="00635433"/>
    <w:rsid w:val="00637E66"/>
    <w:rsid w:val="00644200"/>
    <w:rsid w:val="006473C1"/>
    <w:rsid w:val="00665A6D"/>
    <w:rsid w:val="00671E54"/>
    <w:rsid w:val="00683154"/>
    <w:rsid w:val="00683BF5"/>
    <w:rsid w:val="00684F17"/>
    <w:rsid w:val="006857DA"/>
    <w:rsid w:val="00685A26"/>
    <w:rsid w:val="00690497"/>
    <w:rsid w:val="00696E89"/>
    <w:rsid w:val="006B1C97"/>
    <w:rsid w:val="006B2DB0"/>
    <w:rsid w:val="006C4329"/>
    <w:rsid w:val="006D1DF7"/>
    <w:rsid w:val="00706E41"/>
    <w:rsid w:val="00716C2E"/>
    <w:rsid w:val="00717007"/>
    <w:rsid w:val="0072370E"/>
    <w:rsid w:val="007245EF"/>
    <w:rsid w:val="00724D50"/>
    <w:rsid w:val="0073030C"/>
    <w:rsid w:val="00733349"/>
    <w:rsid w:val="00744063"/>
    <w:rsid w:val="00750EFE"/>
    <w:rsid w:val="007602AD"/>
    <w:rsid w:val="007759ED"/>
    <w:rsid w:val="00776EA5"/>
    <w:rsid w:val="00785744"/>
    <w:rsid w:val="007A3E83"/>
    <w:rsid w:val="007A4B74"/>
    <w:rsid w:val="007B6C09"/>
    <w:rsid w:val="007C0BE7"/>
    <w:rsid w:val="007C6EE5"/>
    <w:rsid w:val="007D24FD"/>
    <w:rsid w:val="007D35D2"/>
    <w:rsid w:val="007D4B6C"/>
    <w:rsid w:val="007D7ED5"/>
    <w:rsid w:val="007E2270"/>
    <w:rsid w:val="007E76A6"/>
    <w:rsid w:val="007F4BDA"/>
    <w:rsid w:val="007F66E8"/>
    <w:rsid w:val="0081061B"/>
    <w:rsid w:val="00815F41"/>
    <w:rsid w:val="008171AB"/>
    <w:rsid w:val="0082181A"/>
    <w:rsid w:val="00836AA9"/>
    <w:rsid w:val="00836EE2"/>
    <w:rsid w:val="008406D0"/>
    <w:rsid w:val="00840951"/>
    <w:rsid w:val="00843FE9"/>
    <w:rsid w:val="008505F6"/>
    <w:rsid w:val="00850EDD"/>
    <w:rsid w:val="00854C15"/>
    <w:rsid w:val="008A16D9"/>
    <w:rsid w:val="008B21FB"/>
    <w:rsid w:val="008B4E95"/>
    <w:rsid w:val="008D3DA1"/>
    <w:rsid w:val="008E15E4"/>
    <w:rsid w:val="008E2C12"/>
    <w:rsid w:val="008E3912"/>
    <w:rsid w:val="008E4DD3"/>
    <w:rsid w:val="008F4C43"/>
    <w:rsid w:val="008F520D"/>
    <w:rsid w:val="008F5970"/>
    <w:rsid w:val="0091627D"/>
    <w:rsid w:val="0093400A"/>
    <w:rsid w:val="009347D8"/>
    <w:rsid w:val="00955F8B"/>
    <w:rsid w:val="009570A0"/>
    <w:rsid w:val="00962A89"/>
    <w:rsid w:val="00966284"/>
    <w:rsid w:val="009724CA"/>
    <w:rsid w:val="0097684A"/>
    <w:rsid w:val="009B3939"/>
    <w:rsid w:val="009B4D81"/>
    <w:rsid w:val="009C25A5"/>
    <w:rsid w:val="009C4A0C"/>
    <w:rsid w:val="009D068C"/>
    <w:rsid w:val="009D231A"/>
    <w:rsid w:val="009E2F1F"/>
    <w:rsid w:val="009F2FF9"/>
    <w:rsid w:val="00A05F4B"/>
    <w:rsid w:val="00A15736"/>
    <w:rsid w:val="00A22AD2"/>
    <w:rsid w:val="00A32A58"/>
    <w:rsid w:val="00A332B5"/>
    <w:rsid w:val="00A34869"/>
    <w:rsid w:val="00A36748"/>
    <w:rsid w:val="00A42A0B"/>
    <w:rsid w:val="00A47B62"/>
    <w:rsid w:val="00A53CB6"/>
    <w:rsid w:val="00A541E9"/>
    <w:rsid w:val="00A602C5"/>
    <w:rsid w:val="00A621A0"/>
    <w:rsid w:val="00A658C0"/>
    <w:rsid w:val="00A72968"/>
    <w:rsid w:val="00A739CC"/>
    <w:rsid w:val="00A819DE"/>
    <w:rsid w:val="00A81F52"/>
    <w:rsid w:val="00A864CD"/>
    <w:rsid w:val="00A91B4F"/>
    <w:rsid w:val="00A922E5"/>
    <w:rsid w:val="00A92AE8"/>
    <w:rsid w:val="00AA4B54"/>
    <w:rsid w:val="00AA5FDD"/>
    <w:rsid w:val="00AB2964"/>
    <w:rsid w:val="00B01A3E"/>
    <w:rsid w:val="00B04C99"/>
    <w:rsid w:val="00B164B1"/>
    <w:rsid w:val="00B21D64"/>
    <w:rsid w:val="00B23C44"/>
    <w:rsid w:val="00B246EC"/>
    <w:rsid w:val="00B24D8D"/>
    <w:rsid w:val="00B31E85"/>
    <w:rsid w:val="00B362DB"/>
    <w:rsid w:val="00B363FF"/>
    <w:rsid w:val="00B51EDC"/>
    <w:rsid w:val="00B60B3C"/>
    <w:rsid w:val="00B62112"/>
    <w:rsid w:val="00B70167"/>
    <w:rsid w:val="00B77B25"/>
    <w:rsid w:val="00B94C94"/>
    <w:rsid w:val="00BC5C8A"/>
    <w:rsid w:val="00BD5D44"/>
    <w:rsid w:val="00BD74E7"/>
    <w:rsid w:val="00BE03D5"/>
    <w:rsid w:val="00BF3A1E"/>
    <w:rsid w:val="00BF781B"/>
    <w:rsid w:val="00C0210D"/>
    <w:rsid w:val="00C22185"/>
    <w:rsid w:val="00C228C9"/>
    <w:rsid w:val="00C240D9"/>
    <w:rsid w:val="00C404F2"/>
    <w:rsid w:val="00C605A4"/>
    <w:rsid w:val="00C608F0"/>
    <w:rsid w:val="00C62499"/>
    <w:rsid w:val="00C65987"/>
    <w:rsid w:val="00C66198"/>
    <w:rsid w:val="00C678A8"/>
    <w:rsid w:val="00C75486"/>
    <w:rsid w:val="00C763F8"/>
    <w:rsid w:val="00C77AEA"/>
    <w:rsid w:val="00C91888"/>
    <w:rsid w:val="00C95ADB"/>
    <w:rsid w:val="00C9727E"/>
    <w:rsid w:val="00CB2C23"/>
    <w:rsid w:val="00CB43FF"/>
    <w:rsid w:val="00CD406F"/>
    <w:rsid w:val="00CE15DB"/>
    <w:rsid w:val="00CE34FD"/>
    <w:rsid w:val="00CE45A6"/>
    <w:rsid w:val="00CE7FE9"/>
    <w:rsid w:val="00CF0761"/>
    <w:rsid w:val="00CF31FC"/>
    <w:rsid w:val="00CF70AF"/>
    <w:rsid w:val="00D01A86"/>
    <w:rsid w:val="00D12BA4"/>
    <w:rsid w:val="00D15380"/>
    <w:rsid w:val="00D22935"/>
    <w:rsid w:val="00D51EAA"/>
    <w:rsid w:val="00D96181"/>
    <w:rsid w:val="00DA1B95"/>
    <w:rsid w:val="00DA2168"/>
    <w:rsid w:val="00DA40B4"/>
    <w:rsid w:val="00DA4338"/>
    <w:rsid w:val="00DB1B34"/>
    <w:rsid w:val="00DB548E"/>
    <w:rsid w:val="00DC5A29"/>
    <w:rsid w:val="00DC5E58"/>
    <w:rsid w:val="00DC7097"/>
    <w:rsid w:val="00DE1C17"/>
    <w:rsid w:val="00DF7C10"/>
    <w:rsid w:val="00E304DB"/>
    <w:rsid w:val="00E50F1A"/>
    <w:rsid w:val="00E54963"/>
    <w:rsid w:val="00E630C2"/>
    <w:rsid w:val="00E81E38"/>
    <w:rsid w:val="00E831E2"/>
    <w:rsid w:val="00E83432"/>
    <w:rsid w:val="00E96576"/>
    <w:rsid w:val="00EA030E"/>
    <w:rsid w:val="00EC3C32"/>
    <w:rsid w:val="00EC3CD4"/>
    <w:rsid w:val="00EE1A6E"/>
    <w:rsid w:val="00EF2353"/>
    <w:rsid w:val="00F067A1"/>
    <w:rsid w:val="00F15F36"/>
    <w:rsid w:val="00F20F97"/>
    <w:rsid w:val="00F26EFF"/>
    <w:rsid w:val="00F32BF6"/>
    <w:rsid w:val="00F4004A"/>
    <w:rsid w:val="00F41718"/>
    <w:rsid w:val="00F42154"/>
    <w:rsid w:val="00F44609"/>
    <w:rsid w:val="00F70352"/>
    <w:rsid w:val="00F74D98"/>
    <w:rsid w:val="00F859FE"/>
    <w:rsid w:val="00F91BB1"/>
    <w:rsid w:val="00FA327E"/>
    <w:rsid w:val="00FA3860"/>
    <w:rsid w:val="00FC66EC"/>
    <w:rsid w:val="00FC6744"/>
    <w:rsid w:val="00FC729D"/>
    <w:rsid w:val="00FC7F42"/>
    <w:rsid w:val="00FD08B3"/>
    <w:rsid w:val="00FD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4AC"/>
    <w:rPr>
      <w:rFonts w:ascii="Lucida Grande" w:hAnsi="Lucida Grande"/>
      <w:sz w:val="18"/>
      <w:szCs w:val="18"/>
    </w:rPr>
  </w:style>
  <w:style w:type="character" w:customStyle="1" w:styleId="BalloonTextChar">
    <w:name w:val="Balloon Text Char"/>
    <w:link w:val="BalloonText"/>
    <w:uiPriority w:val="99"/>
    <w:semiHidden/>
    <w:rsid w:val="003B04AC"/>
    <w:rPr>
      <w:rFonts w:ascii="Lucida Grande" w:eastAsia="Times New Roman" w:hAnsi="Lucida Grande" w:cs="Lucida Grande"/>
      <w:sz w:val="18"/>
      <w:szCs w:val="18"/>
    </w:rPr>
  </w:style>
  <w:style w:type="paragraph" w:styleId="NormalWeb">
    <w:name w:val="Normal (Web)"/>
    <w:basedOn w:val="Normal"/>
    <w:uiPriority w:val="99"/>
    <w:unhideWhenUsed/>
    <w:rsid w:val="008E3912"/>
    <w:pPr>
      <w:spacing w:before="100" w:beforeAutospacing="1" w:after="100" w:afterAutospacing="1"/>
    </w:pPr>
  </w:style>
  <w:style w:type="character" w:customStyle="1" w:styleId="ykmvie">
    <w:name w:val="ykmvie"/>
    <w:basedOn w:val="DefaultParagraphFont"/>
    <w:rsid w:val="005744FA"/>
  </w:style>
  <w:style w:type="character" w:customStyle="1" w:styleId="markedcontent">
    <w:name w:val="markedcontent"/>
    <w:basedOn w:val="DefaultParagraphFont"/>
    <w:rsid w:val="003F515E"/>
  </w:style>
  <w:style w:type="character" w:customStyle="1" w:styleId="eop">
    <w:name w:val="eop"/>
    <w:basedOn w:val="DefaultParagraphFont"/>
    <w:rsid w:val="00522ACF"/>
  </w:style>
  <w:style w:type="character" w:customStyle="1" w:styleId="normaltextrun">
    <w:name w:val="normaltextrun"/>
    <w:basedOn w:val="DefaultParagraphFont"/>
    <w:rsid w:val="00522ACF"/>
  </w:style>
</w:styles>
</file>

<file path=word/webSettings.xml><?xml version="1.0" encoding="utf-8"?>
<w:webSettings xmlns:r="http://schemas.openxmlformats.org/officeDocument/2006/relationships" xmlns:w="http://schemas.openxmlformats.org/wordprocessingml/2006/main">
  <w:divs>
    <w:div w:id="224608049">
      <w:bodyDiv w:val="1"/>
      <w:marLeft w:val="0"/>
      <w:marRight w:val="0"/>
      <w:marTop w:val="0"/>
      <w:marBottom w:val="0"/>
      <w:divBdr>
        <w:top w:val="none" w:sz="0" w:space="0" w:color="auto"/>
        <w:left w:val="none" w:sz="0" w:space="0" w:color="auto"/>
        <w:bottom w:val="none" w:sz="0" w:space="0" w:color="auto"/>
        <w:right w:val="none" w:sz="0" w:space="0" w:color="auto"/>
      </w:divBdr>
    </w:div>
    <w:div w:id="208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fir</cp:lastModifiedBy>
  <cp:revision>2</cp:revision>
  <cp:lastPrinted>2022-03-24T14:17:00Z</cp:lastPrinted>
  <dcterms:created xsi:type="dcterms:W3CDTF">2023-02-23T21:06:00Z</dcterms:created>
  <dcterms:modified xsi:type="dcterms:W3CDTF">2023-02-23T21:06:00Z</dcterms:modified>
</cp:coreProperties>
</file>